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安徽省中等职业学校优秀论文、优质课和优秀教学软件</w:t>
      </w:r>
    </w:p>
    <w:p>
      <w:pPr>
        <w:pStyle w:val="2"/>
        <w:spacing w:line="440" w:lineRule="exac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评选推荐表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710"/>
        <w:gridCol w:w="1455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</w:rPr>
              <w:t>标    题</w:t>
            </w:r>
          </w:p>
        </w:tc>
        <w:tc>
          <w:tcPr>
            <w:tcW w:w="7021" w:type="dxa"/>
            <w:gridSpan w:val="3"/>
            <w:shd w:val="clear" w:color="auto" w:fill="auto"/>
            <w:noWrap w:val="0"/>
            <w:vAlign w:val="center"/>
          </w:tcPr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游标卡尺的应用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</w:rPr>
              <w:t>作者姓名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方习贵</w:t>
            </w: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18009623981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</w:rPr>
              <w:t>单    位</w:t>
            </w:r>
          </w:p>
        </w:tc>
        <w:tc>
          <w:tcPr>
            <w:tcW w:w="702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蚌埠科技工程学校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2" w:hRule="atLeast"/>
        </w:trPr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绍</w:t>
            </w:r>
          </w:p>
        </w:tc>
        <w:tc>
          <w:tcPr>
            <w:tcW w:w="702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本教学课件重点介绍游标卡尺的正确使用方法及应用。课件内容主要包括游标卡尺的分类、游标卡尺的刻度分析、游标卡尺的读数方法，最后结合实体零件，进行分组测量，学生互评及教师点评。课件载体</w:t>
            </w:r>
            <w:r>
              <w:rPr>
                <w:rFonts w:ascii="宋体" w:hAnsi="宋体"/>
                <w:sz w:val="24"/>
              </w:rPr>
              <w:t>PowerPoint</w:t>
            </w:r>
            <w:r>
              <w:rPr>
                <w:rFonts w:hint="eastAsia" w:ascii="宋体" w:hAnsi="宋体"/>
                <w:sz w:val="24"/>
              </w:rPr>
              <w:t>办公软件，设计有动画、音乐背景等信息化教学素材。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 专 家 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 组 意 见</w:t>
            </w:r>
          </w:p>
        </w:tc>
        <w:tc>
          <w:tcPr>
            <w:tcW w:w="702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专家组组长签名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 教 育 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教 研 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 推 进 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02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市教育局职教研究室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年   月    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《游标卡尺的应用》课件使用说明</w:t>
      </w:r>
    </w:p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作者：方习贵</w:t>
      </w:r>
    </w:p>
    <w:p>
      <w:pPr>
        <w:jc w:val="center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</w:t>
      </w:r>
      <w:r>
        <w:rPr>
          <w:rFonts w:asciiTheme="majorEastAsia" w:hAnsiTheme="majorEastAsia" w:eastAsiaTheme="majorEastAsia"/>
          <w:sz w:val="24"/>
          <w:szCs w:val="24"/>
        </w:rPr>
        <w:t xml:space="preserve">         </w:t>
      </w:r>
      <w:r>
        <w:rPr>
          <w:rFonts w:hint="eastAsia" w:asciiTheme="majorEastAsia" w:hAnsiTheme="majorEastAsia" w:eastAsiaTheme="majorEastAsia"/>
          <w:sz w:val="24"/>
          <w:szCs w:val="24"/>
        </w:rPr>
        <w:t>单位：蚌埠科技工程学校</w:t>
      </w:r>
    </w:p>
    <w:p>
      <w:pPr>
        <w:ind w:firstLine="562" w:firstLineChars="200"/>
        <w:jc w:val="left"/>
        <w:rPr>
          <w:b/>
          <w:bCs/>
          <w:sz w:val="28"/>
          <w:szCs w:val="28"/>
        </w:rPr>
      </w:pPr>
    </w:p>
    <w:p>
      <w:pPr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一、设计意图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由于游标卡尺量具适用于中等职业学校汽修、机械制造、建筑等诸多专业领域，在实践教学中，实用性较强，涉及面较广。故而，针对游标卡尺的使用方法及正确读数，显得尤为重要，是中职相关专业学生必须要掌握的知识点。通过《游标卡尺的应用》课件设计，让学生更加直观的了解游标卡尺的组成、应用及正确读数的方法。</w:t>
      </w:r>
    </w:p>
    <w:p>
      <w:pPr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二、设计方法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课件使用传统的office办公软件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owerPoint为播放载体，内容设计动画、文字、音乐等素材，有效融合，通过全屏播放课件，点击鼠标，实现翻页，达到有效的教学成效。</w:t>
      </w:r>
    </w:p>
    <w:p>
      <w:pPr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三、内容简介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课件标题为：《游标卡尺的应用》，通过复习提问，温故的同时，引出新授课课题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游标卡尺，从游标卡尺的结构、各组成部分的功用，然后以实际生产案例为由，引出游标卡尺的应用。给学生设置悬念-</w:t>
      </w:r>
      <w:r>
        <w:rPr>
          <w:sz w:val="28"/>
          <w:szCs w:val="28"/>
        </w:rPr>
        <w:t>--</w:t>
      </w:r>
      <w:r>
        <w:rPr>
          <w:rFonts w:hint="eastAsia"/>
          <w:sz w:val="28"/>
          <w:szCs w:val="28"/>
        </w:rPr>
        <w:t>掌握了游标卡尺的应用，那么，如何正确使用测量工具，正确读数了？从而引出课题的教学重点和难点，游标卡尺的正确读数，最后又回到案例上，让学生分组解决实际案例，达到理论-实践-理论的一体化教学模式，让学生在学中做，做中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2E3"/>
    <w:rsid w:val="00463250"/>
    <w:rsid w:val="007A52E3"/>
    <w:rsid w:val="00BA2672"/>
    <w:rsid w:val="00BC4971"/>
    <w:rsid w:val="00F71810"/>
    <w:rsid w:val="4C3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2019-06-18T11:38:00Z</dcterms:created>
  <dc:creator>Administrator</dc:creator>
  <cp:lastModifiedBy>Administrator</cp:lastModifiedBy>
  <dcterms:modified xsi:type="dcterms:W3CDTF">2019-06-19T03:49:39Z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